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B2311A">
        <w:trPr>
          <w:trHeight w:val="4994"/>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İlk defa Gemiadamı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r w:rsidRPr="00157975">
              <w:rPr>
                <w:rFonts w:ascii="Arial" w:hAnsi="Arial" w:cs="Arial"/>
                <w:sz w:val="20"/>
                <w:szCs w:val="20"/>
              </w:rPr>
              <w:t>Not :</w:t>
            </w:r>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Zayiinden Gemiadamı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Gemiadamı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stcw yenileme kurs belgesi veya stcw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A91BF1">
        <w:trPr>
          <w:trHeight w:val="4318"/>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Gemiadamlarının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Zabitan Sınıfı Gemiadamlarının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r w:rsidRPr="00157975">
              <w:rPr>
                <w:rFonts w:ascii="Arial" w:hAnsi="Arial" w:cs="Arial"/>
                <w:color w:val="FF0000"/>
                <w:sz w:val="20"/>
                <w:szCs w:val="20"/>
              </w:rPr>
              <w:t>Gemiadamları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r w:rsidRPr="00157975">
              <w:rPr>
                <w:rFonts w:ascii="Arial" w:hAnsi="Arial" w:cs="Arial"/>
                <w:sz w:val="20"/>
                <w:szCs w:val="20"/>
              </w:rPr>
              <w:t xml:space="preserve">Not :Diğer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w:t>
            </w:r>
            <w:r w:rsidRPr="00157975">
              <w:rPr>
                <w:rFonts w:ascii="Arial" w:hAnsi="Arial" w:cs="Arial"/>
                <w:sz w:val="20"/>
                <w:szCs w:val="20"/>
              </w:rPr>
              <w:lastRenderedPageBreak/>
              <w:t>posta sürecine göre değişiklik gösterebilir</w:t>
            </w:r>
          </w:p>
        </w:tc>
      </w:tr>
      <w:tr w:rsidR="003B3881" w:rsidRPr="00157975" w14:paraId="0F4AE079" w14:textId="77777777" w:rsidTr="00A91BF1">
        <w:trPr>
          <w:trHeight w:val="390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lastRenderedPageBreak/>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E2B144A" w14:textId="77777777" w:rsidR="00B2311A" w:rsidRDefault="00B2311A" w:rsidP="003B3881">
            <w:pPr>
              <w:spacing w:line="240" w:lineRule="auto"/>
              <w:contextualSpacing/>
              <w:rPr>
                <w:rFonts w:ascii="Arial" w:hAnsi="Arial" w:cs="Arial"/>
                <w:sz w:val="20"/>
                <w:szCs w:val="20"/>
              </w:rPr>
            </w:pPr>
          </w:p>
          <w:p w14:paraId="011FB1D1" w14:textId="696260D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7704300" w14:textId="361C1D46" w:rsidR="00755765" w:rsidRPr="00157975" w:rsidRDefault="003B3881" w:rsidP="003B3881">
            <w:pPr>
              <w:spacing w:after="0"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(REO-1,REO-2,GOC,ROC,LRC)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lastRenderedPageBreak/>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10) Görevbaşı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13) Fotoğraf ( 4 adet)</w:t>
            </w:r>
          </w:p>
          <w:p w14:paraId="4AFEC82A" w14:textId="6F9BCE49"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7F6C24C3" w14:textId="32C5121F"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nolu maddelerde istenen belgeler, daha önce kılavuz kaptan yeterliği almış ve başka bir bölge için kılavuz kaptan yeterliği talep eden adaylardan istenmez.</w:t>
            </w: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Sualtıadamı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(hiperbarik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0B2314BC" w14:textId="7D894655"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3D223836" w14:textId="4D07B058"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A91BF1">
        <w:trPr>
          <w:trHeight w:val="231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Denize Elverişlik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Denize Elverişlik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Denize Elverişlik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Denize Elverişlik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lastRenderedPageBreak/>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Denize Elverişlik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Denize Elverişlik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3A4374">
        <w:trPr>
          <w:trHeight w:val="2773"/>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3D4E3344" w14:textId="5111B71A"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100 Mille Sınırlı Liman Seferi</w:t>
            </w: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Denize Elverişlik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6E140C">
        <w:trPr>
          <w:trHeight w:val="2703"/>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7D283130" w14:textId="2FAA2F29"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Denize Elverişlik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4C5E6098" w14:textId="2EDFF76F" w:rsidR="00E010A4" w:rsidRPr="00D33BA5" w:rsidRDefault="00DD68B4" w:rsidP="00E010A4">
            <w:pPr>
              <w:spacing w:line="278" w:lineRule="exact"/>
              <w:rPr>
                <w:rStyle w:val="Gvdemetni20"/>
                <w:rFonts w:ascii="Arial" w:hAnsi="Arial" w:cs="Arial"/>
                <w:bCs/>
                <w:color w:val="FF0000"/>
                <w:sz w:val="20"/>
                <w:szCs w:val="20"/>
              </w:rPr>
            </w:pPr>
            <w:r w:rsidRPr="004D147E">
              <w:rPr>
                <w:rFonts w:ascii="Arial" w:eastAsia="Calibri" w:hAnsi="Arial" w:cs="Arial"/>
                <w:bCs/>
                <w:color w:val="FF0000"/>
                <w:sz w:val="20"/>
                <w:szCs w:val="20"/>
                <w:lang w:bidi="tr-TR"/>
              </w:rPr>
              <w:t>Kabotaj Seferi</w:t>
            </w: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Denize Elverişlik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geçişlerde)</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örneği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r w:rsidRPr="003C1EC0">
              <w:rPr>
                <w:rFonts w:ascii="Arial" w:hAnsi="Arial" w:cs="Arial"/>
                <w:color w:val="000000"/>
                <w:sz w:val="18"/>
                <w:szCs w:val="18"/>
              </w:rPr>
              <w:t>Umurbey randevu sistemi üzerinde, Gemi sicil ve Bağlama Kütüğü servisinden gelen  talep KTK randevu sistemine düşer ve randevu verilir. Randevu zamanıda ölçüm işlemi yapılarak ölçüm sonuçları  umurbey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Yenileme ve Vizeleme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9E3204">
              <w:rPr>
                <w:rFonts w:ascii="Arial" w:hAnsi="Arial" w:cs="Arial"/>
                <w:color w:val="000000"/>
                <w:sz w:val="20"/>
                <w:szCs w:val="20"/>
              </w:rPr>
              <w:t>Umurbey randevu sistemi üzerinde, Gemi sicil ve Bağlama Kütüğü servisinden gelen  talep</w:t>
            </w:r>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da ölçüm işlemi yapılarak ölçüm sonuçları  umurbey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9E3204">
              <w:rPr>
                <w:rFonts w:ascii="Arial" w:hAnsi="Arial" w:cs="Arial"/>
                <w:color w:val="000000"/>
                <w:sz w:val="20"/>
                <w:szCs w:val="20"/>
              </w:rPr>
              <w:t>Umurbey sistemine girdikten sonra tekne bağlama kütük no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Gemiadamı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TC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Gemilere Ön Sörvey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Hak lehtarlığı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Kıyı Tesisine ilişkin  Kıyı Emniyeti Genel Müdürlüğünce (KEGM) düzenlenmiş fener gereklilik analizi, fener gerekli ise fenerin uygunluğu ve yeterliliğine ilişkin KEGM’den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yukarıda bahsi geçen belgeler  Kıyı Tesisi Bigi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r w:rsidR="00DD55DF">
              <w:rPr>
                <w:rFonts w:ascii="Arial" w:hAnsi="Arial" w:cs="Arial"/>
                <w:sz w:val="20"/>
                <w:szCs w:val="20"/>
              </w:rPr>
              <w:t>iletimesinden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Ve Elemanları İçin Muayene Ve </w:t>
            </w:r>
            <w:r w:rsidRPr="00D33BA5">
              <w:rPr>
                <w:rStyle w:val="Gvdemetni20"/>
                <w:rFonts w:ascii="Arial" w:hAnsi="Arial" w:cs="Arial"/>
                <w:bCs/>
                <w:color w:val="FF0000"/>
                <w:sz w:val="20"/>
                <w:szCs w:val="20"/>
              </w:rPr>
              <w:lastRenderedPageBreak/>
              <w:t>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Dilekçe (Şirket Temsilcisinin Adı, Soyadı ve TC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Yerleşim Planı (ilk müracaatta veya değişiklik yapıldığında)</w:t>
            </w:r>
            <w:r w:rsidR="00E010A4" w:rsidRPr="00157975">
              <w:rPr>
                <w:rFonts w:ascii="Arial" w:hAnsi="Arial" w:cs="Arial"/>
                <w:sz w:val="20"/>
                <w:szCs w:val="20"/>
              </w:rPr>
              <w:t xml:space="preserve">(Gemi </w:t>
            </w:r>
            <w:r w:rsidR="00E010A4" w:rsidRPr="00157975">
              <w:rPr>
                <w:rFonts w:ascii="Arial" w:hAnsi="Arial" w:cs="Arial"/>
                <w:sz w:val="20"/>
                <w:szCs w:val="20"/>
              </w:rPr>
              <w:lastRenderedPageBreak/>
              <w:t>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yabancı dilde ise noter tasdikli yeminli tercüman bürosundan alınmış</w:t>
            </w:r>
            <w:r w:rsidR="00E010A4" w:rsidRPr="00157975">
              <w:rPr>
                <w:rStyle w:val="Gvdemetni20"/>
                <w:rFonts w:ascii="Arial" w:hAnsi="Arial" w:cs="Arial"/>
                <w:sz w:val="20"/>
                <w:szCs w:val="20"/>
              </w:rPr>
              <w:t>)  örneği</w:t>
            </w:r>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İşletini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lastRenderedPageBreak/>
              <w:t>Donanımları 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 xml:space="preserve">Eğitim Belgesine sahip personelin yetki alacak firmada çalıştığına dair </w:t>
            </w:r>
            <w:r w:rsidR="00E010A4" w:rsidRPr="00157975">
              <w:rPr>
                <w:rStyle w:val="Gvdemetni20"/>
                <w:rFonts w:ascii="Arial" w:hAnsi="Arial" w:cs="Arial"/>
                <w:sz w:val="20"/>
                <w:szCs w:val="20"/>
              </w:rPr>
              <w:lastRenderedPageBreak/>
              <w:t>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(Klaslı/Klassız/CE'li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(Klaslı/Klassız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(Klassız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Gemi sahibi/temsilcisi tarafından geminin CE'li olarak inşa edileceğine dair yazılı beyan (CE'li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İnşa ve ya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Gemilerin yükleme sınırlarının tayin edilerek fribord belgelendirme sörveyinin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(endorsement)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Seyir İzin Belgesi (Transit log)</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ShipRegistry/Bağlama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Yeni Seyir izin Belgesi (yurtdışından geldi ise )</w:t>
            </w:r>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Transit Log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r w:rsidRPr="00157975">
              <w:rPr>
                <w:rFonts w:ascii="Arial" w:hAnsi="Arial" w:cs="Arial"/>
                <w:sz w:val="20"/>
                <w:szCs w:val="20"/>
              </w:rPr>
              <w:t>romorkörlerin sürekli çeki gücü (bollard pull)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Ticari Sicil Tastiknamesi</w:t>
            </w:r>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Gemi ,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(Balık Avlama / Balıkçı Yard.ise)</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Faturası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Faturası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Yapımcı Sertifikası (Builder Certificate)</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Re'sen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Vekalet varsa Aslı,  İmza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(İskele -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Vekalet varsa Aslı,  İmza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Vekalet varsa Aslı,  İmza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Hak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Resmi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adre</w:t>
                  </w:r>
                  <w:r>
                    <w:rPr>
                      <w:rFonts w:ascii="Arial" w:hAnsi="Arial" w:cs="Arial"/>
                      <w:color w:val="000000"/>
                      <w:sz w:val="20"/>
                      <w:szCs w:val="20"/>
                    </w:rPr>
                    <w:t>sinden</w:t>
                  </w:r>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yapılmaktadır.</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Belgesi Aslı  (Ticari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adresinden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yapılmaktadır.</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i/>
                      <w:iCs/>
                      <w:color w:val="000000"/>
                      <w:sz w:val="20"/>
                      <w:szCs w:val="20"/>
                    </w:rPr>
                    <w:t xml:space="preserve">adresinden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SÜRVEY  İŞLEMLERİ</w:t>
            </w:r>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SÜRVEY  İŞLEMLERİ</w:t>
            </w:r>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imzalı/kaşeli)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beyanı)  (Satıcı/İthalatçı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imzalı/kaşeli)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SÜRVEY  İŞLEMLERİ</w:t>
            </w:r>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adresinden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yapılmaktadır.</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yönelik  Rapor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internet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işlem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Rapor  /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internet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yapılmaktadır.</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Bill of Sale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Sale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konsolosluk onaylı olmalı veya Sözleşme Apostilli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Bill of Sale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Milli Gemi Siciline Veya Tugs’a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(İskele -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39CE2889" w:rsidR="00C109DB" w:rsidRPr="003A16E2" w:rsidRDefault="00F9116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r w:rsidRPr="00BE3536">
              <w:rPr>
                <w:rFonts w:ascii="Arial" w:hAnsi="Arial" w:cs="Arial"/>
                <w:bCs/>
                <w:color w:val="FF0000"/>
                <w:sz w:val="18"/>
                <w:szCs w:val="18"/>
              </w:rPr>
              <w:t>a-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Takyidatın kaldırıldığına dair karar yazısı veya alacaklısının muvafakatı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r w:rsidRPr="0078227B">
              <w:rPr>
                <w:rFonts w:ascii="Arial" w:hAnsi="Arial" w:cs="Arial"/>
                <w:bCs/>
                <w:color w:val="FF0000"/>
                <w:sz w:val="18"/>
                <w:szCs w:val="18"/>
              </w:rPr>
              <w:t>b-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lastRenderedPageBreak/>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Takyidat varsa; takyidatın kaldırdığına dair karar yazısı veya alacaklının muvaffakatı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TUGS’a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t>10 Gün</w:t>
            </w:r>
          </w:p>
        </w:tc>
      </w:tr>
      <w:tr w:rsidR="00C109DB" w:rsidRPr="00157975" w14:paraId="4EFAE479" w14:textId="77777777" w:rsidTr="00086DD5">
        <w:trPr>
          <w:trHeight w:val="64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vekalet ( OTV’siz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Vekalet ( OTV’siz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Diğer vizeler ( Kira vb)</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lastRenderedPageBreak/>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Vekalet ( OTV’siz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Belgesi/Su Aracı Uygunluk Belgesi ve Gemiadamı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talep sahibi ile Başmühendislik/Tarayan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esas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vasıtalarının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personelin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güncel</w:t>
            </w:r>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acil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belgeleri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2DFE2EFE" w14:textId="77777777" w:rsidR="00F91166" w:rsidRDefault="00F91166" w:rsidP="00086DD5">
      <w:pPr>
        <w:pStyle w:val="GvdeMetniGirintisi"/>
        <w:tabs>
          <w:tab w:val="left" w:pos="10490"/>
        </w:tabs>
        <w:ind w:left="709" w:right="141" w:firstLine="567"/>
        <w:jc w:val="both"/>
        <w:rPr>
          <w:rFonts w:ascii="Arial" w:hAnsi="Arial" w:cs="Arial"/>
          <w:color w:val="000000"/>
        </w:rPr>
      </w:pPr>
    </w:p>
    <w:p w14:paraId="0957F9DD" w14:textId="0B5D842B" w:rsidR="00086DD5" w:rsidRDefault="00004A31" w:rsidP="00086DD5">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1DA41A73" w14:textId="77777777" w:rsidR="00F91166" w:rsidRPr="00086DD5" w:rsidRDefault="00F91166" w:rsidP="00086DD5">
      <w:pPr>
        <w:pStyle w:val="GvdeMetniGirintisi"/>
        <w:tabs>
          <w:tab w:val="left" w:pos="10490"/>
        </w:tabs>
        <w:ind w:left="709" w:right="141" w:firstLine="567"/>
        <w:jc w:val="both"/>
        <w:rPr>
          <w:rFonts w:ascii="Arial" w:hAnsi="Arial" w:cs="Arial"/>
          <w:color w:val="00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5"/>
        <w:gridCol w:w="4190"/>
      </w:tblGrid>
      <w:tr w:rsidR="00086DD5" w:rsidRPr="009C07CC" w14:paraId="55566329" w14:textId="77777777" w:rsidTr="00EA74C6">
        <w:tc>
          <w:tcPr>
            <w:tcW w:w="2094" w:type="dxa"/>
            <w:shd w:val="clear" w:color="auto" w:fill="auto"/>
          </w:tcPr>
          <w:p w14:paraId="0F193CA6" w14:textId="77777777" w:rsidR="00086DD5" w:rsidRPr="009C07CC" w:rsidRDefault="00086DD5" w:rsidP="00EA74C6">
            <w:pPr>
              <w:autoSpaceDE w:val="0"/>
              <w:autoSpaceDN w:val="0"/>
              <w:adjustRightInd w:val="0"/>
              <w:spacing w:after="0" w:line="240" w:lineRule="auto"/>
              <w:rPr>
                <w:rFonts w:ascii="Arial" w:eastAsia="Calibri" w:hAnsi="Arial" w:cs="Arial"/>
                <w:b/>
                <w:color w:val="000000"/>
                <w:sz w:val="20"/>
              </w:rPr>
            </w:pPr>
          </w:p>
        </w:tc>
        <w:tc>
          <w:tcPr>
            <w:tcW w:w="4195" w:type="dxa"/>
            <w:shd w:val="clear" w:color="auto" w:fill="auto"/>
          </w:tcPr>
          <w:p w14:paraId="563869F8" w14:textId="77777777" w:rsidR="00086DD5" w:rsidRPr="009C07CC" w:rsidRDefault="00086DD5" w:rsidP="00EA74C6">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D463BBD" w14:textId="61733F5B" w:rsidR="00086DD5" w:rsidRPr="009C07CC" w:rsidRDefault="0090504F" w:rsidP="00EA74C6">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Vakfıkebir</w:t>
            </w:r>
            <w:r w:rsidR="00086DD5" w:rsidRPr="009C07CC">
              <w:rPr>
                <w:rFonts w:ascii="Arial" w:eastAsia="Calibri" w:hAnsi="Arial" w:cs="Arial"/>
                <w:color w:val="000000"/>
                <w:sz w:val="20"/>
              </w:rPr>
              <w:t xml:space="preserve"> Liman Başkanlığı</w:t>
            </w:r>
          </w:p>
        </w:tc>
        <w:tc>
          <w:tcPr>
            <w:tcW w:w="4190" w:type="dxa"/>
            <w:shd w:val="clear" w:color="auto" w:fill="auto"/>
          </w:tcPr>
          <w:p w14:paraId="1A6EAA0A" w14:textId="77777777" w:rsidR="00086DD5" w:rsidRPr="009C07CC" w:rsidRDefault="00086DD5" w:rsidP="00EA74C6">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227DF616" w14:textId="77777777" w:rsidR="00086DD5" w:rsidRPr="009C07CC" w:rsidRDefault="00086DD5" w:rsidP="00EA74C6">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086DD5" w:rsidRPr="009C07CC" w14:paraId="2E34B5A8" w14:textId="77777777" w:rsidTr="00EA74C6">
        <w:tc>
          <w:tcPr>
            <w:tcW w:w="2094" w:type="dxa"/>
            <w:shd w:val="clear" w:color="auto" w:fill="auto"/>
          </w:tcPr>
          <w:p w14:paraId="6E270C6F"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5" w:type="dxa"/>
            <w:shd w:val="clear" w:color="auto" w:fill="auto"/>
          </w:tcPr>
          <w:p w14:paraId="6B14F7C8" w14:textId="7463B5B6" w:rsidR="00086DD5" w:rsidRPr="009C07CC" w:rsidRDefault="0090504F"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Birol KARA</w:t>
            </w:r>
          </w:p>
        </w:tc>
        <w:tc>
          <w:tcPr>
            <w:tcW w:w="4190" w:type="dxa"/>
            <w:shd w:val="clear" w:color="auto" w:fill="auto"/>
          </w:tcPr>
          <w:p w14:paraId="1E729E6E"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086DD5" w:rsidRPr="009C07CC" w14:paraId="098C1FCF" w14:textId="77777777" w:rsidTr="00EA74C6">
        <w:tc>
          <w:tcPr>
            <w:tcW w:w="2094" w:type="dxa"/>
            <w:shd w:val="clear" w:color="auto" w:fill="auto"/>
          </w:tcPr>
          <w:p w14:paraId="3729C3C0"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5" w:type="dxa"/>
            <w:shd w:val="clear" w:color="auto" w:fill="auto"/>
          </w:tcPr>
          <w:p w14:paraId="58476ECC"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190" w:type="dxa"/>
            <w:shd w:val="clear" w:color="auto" w:fill="auto"/>
          </w:tcPr>
          <w:p w14:paraId="47725DFA"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086DD5" w:rsidRPr="009C07CC" w14:paraId="55501B21" w14:textId="77777777" w:rsidTr="00086DD5">
        <w:trPr>
          <w:trHeight w:val="685"/>
        </w:trPr>
        <w:tc>
          <w:tcPr>
            <w:tcW w:w="2094" w:type="dxa"/>
            <w:shd w:val="clear" w:color="auto" w:fill="auto"/>
          </w:tcPr>
          <w:p w14:paraId="5FACEF76"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5" w:type="dxa"/>
            <w:shd w:val="clear" w:color="auto" w:fill="auto"/>
          </w:tcPr>
          <w:p w14:paraId="086B629A" w14:textId="653C0EB5" w:rsidR="00086DD5" w:rsidRDefault="0090504F" w:rsidP="00EA74C6">
            <w:pPr>
              <w:autoSpaceDE w:val="0"/>
              <w:autoSpaceDN w:val="0"/>
              <w:adjustRightInd w:val="0"/>
              <w:spacing w:after="0" w:line="240" w:lineRule="auto"/>
              <w:jc w:val="both"/>
              <w:rPr>
                <w:rFonts w:ascii="Arial" w:eastAsia="Calibri" w:hAnsi="Arial" w:cs="Arial"/>
                <w:color w:val="000000"/>
                <w:sz w:val="20"/>
                <w:szCs w:val="20"/>
              </w:rPr>
            </w:pPr>
            <w:r>
              <w:rPr>
                <w:rStyle w:val="Gvdemetni4Exact"/>
                <w:rFonts w:ascii="Arial" w:hAnsi="Arial" w:cs="Arial"/>
                <w:sz w:val="20"/>
                <w:szCs w:val="20"/>
              </w:rPr>
              <w:t>Cumhuriyet</w:t>
            </w:r>
            <w:r w:rsidR="00086DD5">
              <w:rPr>
                <w:rStyle w:val="Gvdemetni4Exact"/>
                <w:rFonts w:ascii="Arial" w:hAnsi="Arial" w:cs="Arial"/>
                <w:sz w:val="20"/>
                <w:szCs w:val="20"/>
              </w:rPr>
              <w:t xml:space="preserve"> Mah.</w:t>
            </w:r>
            <w:r>
              <w:rPr>
                <w:rStyle w:val="Gvdemetni4Exact"/>
                <w:rFonts w:ascii="Arial" w:hAnsi="Arial" w:cs="Arial"/>
                <w:sz w:val="20"/>
                <w:szCs w:val="20"/>
              </w:rPr>
              <w:t xml:space="preserve"> Gülbaharhatun</w:t>
            </w:r>
            <w:r w:rsidR="00086DD5">
              <w:rPr>
                <w:rStyle w:val="Gvdemetni4Exact"/>
                <w:rFonts w:ascii="Arial" w:hAnsi="Arial" w:cs="Arial"/>
                <w:sz w:val="20"/>
                <w:szCs w:val="20"/>
              </w:rPr>
              <w:t xml:space="preserve"> C</w:t>
            </w:r>
            <w:r>
              <w:rPr>
                <w:rStyle w:val="Gvdemetni4Exact"/>
                <w:rFonts w:ascii="Arial" w:hAnsi="Arial" w:cs="Arial"/>
                <w:sz w:val="20"/>
                <w:szCs w:val="20"/>
              </w:rPr>
              <w:t>a</w:t>
            </w:r>
            <w:r w:rsidR="00086DD5">
              <w:rPr>
                <w:rStyle w:val="Gvdemetni4Exact"/>
                <w:rFonts w:ascii="Arial" w:hAnsi="Arial" w:cs="Arial"/>
                <w:sz w:val="20"/>
                <w:szCs w:val="20"/>
              </w:rPr>
              <w:t>d.No:</w:t>
            </w:r>
            <w:r>
              <w:rPr>
                <w:rStyle w:val="Gvdemetni4Exact"/>
                <w:rFonts w:ascii="Arial" w:hAnsi="Arial" w:cs="Arial"/>
                <w:sz w:val="20"/>
                <w:szCs w:val="20"/>
              </w:rPr>
              <w:t>5</w:t>
            </w:r>
            <w:r w:rsidR="00086DD5">
              <w:rPr>
                <w:rStyle w:val="Gvdemetni4Exact"/>
                <w:rFonts w:ascii="Arial" w:hAnsi="Arial" w:cs="Arial"/>
                <w:sz w:val="20"/>
                <w:szCs w:val="20"/>
              </w:rPr>
              <w:t xml:space="preserve"> </w:t>
            </w:r>
            <w:r w:rsidR="00086DD5">
              <w:rPr>
                <w:rStyle w:val="Gvdemetni4Exact"/>
                <w:rFonts w:ascii="Arial" w:hAnsi="Arial" w:cs="Arial"/>
                <w:sz w:val="20"/>
                <w:szCs w:val="20"/>
              </w:rPr>
              <w:tab/>
              <w:t xml:space="preserve"> </w:t>
            </w:r>
            <w:r w:rsidR="00086DD5">
              <w:rPr>
                <w:rStyle w:val="Gvdemetni4Exact"/>
                <w:rFonts w:ascii="Arial" w:hAnsi="Arial" w:cs="Arial"/>
              </w:rPr>
              <w:t xml:space="preserve">                          </w:t>
            </w:r>
            <w:r>
              <w:rPr>
                <w:rStyle w:val="Gvdemetni4Exact"/>
                <w:rFonts w:ascii="Arial" w:hAnsi="Arial" w:cs="Arial"/>
              </w:rPr>
              <w:t xml:space="preserve">      Vakfıkebir/TRABZON</w:t>
            </w:r>
            <w:r w:rsidR="00086DD5" w:rsidRPr="009C07CC">
              <w:rPr>
                <w:rFonts w:ascii="Arial" w:eastAsia="Calibri" w:hAnsi="Arial" w:cs="Arial"/>
                <w:color w:val="000000"/>
                <w:sz w:val="20"/>
                <w:szCs w:val="20"/>
              </w:rPr>
              <w:t xml:space="preserve"> </w:t>
            </w:r>
          </w:p>
          <w:p w14:paraId="1AB27488"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p>
        </w:tc>
        <w:tc>
          <w:tcPr>
            <w:tcW w:w="4190" w:type="dxa"/>
            <w:shd w:val="clear" w:color="auto" w:fill="auto"/>
          </w:tcPr>
          <w:p w14:paraId="4B2D3CEE" w14:textId="77777777" w:rsidR="00086DD5"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218740CB" w14:textId="77777777" w:rsidR="00086DD5" w:rsidRPr="00894266" w:rsidRDefault="00086DD5" w:rsidP="00EA74C6">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Kunduracılar Cad.Halkevi Sok. No:16</w:t>
            </w:r>
          </w:p>
          <w:p w14:paraId="5CCD666A" w14:textId="77777777" w:rsidR="00086DD5" w:rsidRPr="00894266" w:rsidRDefault="00086DD5" w:rsidP="00EA74C6">
            <w:pPr>
              <w:pStyle w:val="Gvdemetni40"/>
              <w:shd w:val="clear" w:color="auto" w:fill="auto"/>
              <w:spacing w:after="0" w:line="269" w:lineRule="exact"/>
              <w:ind w:left="1640"/>
              <w:jc w:val="left"/>
              <w:rPr>
                <w:rFonts w:ascii="Arial" w:hAnsi="Arial" w:cs="Arial"/>
                <w:sz w:val="20"/>
                <w:szCs w:val="20"/>
              </w:rPr>
            </w:pPr>
            <w:r>
              <w:rPr>
                <w:rFonts w:ascii="Arial" w:hAnsi="Arial" w:cs="Arial"/>
                <w:sz w:val="20"/>
                <w:szCs w:val="20"/>
              </w:rPr>
              <w:t>Ortahisar/</w:t>
            </w:r>
            <w:r w:rsidRPr="00894266">
              <w:rPr>
                <w:rFonts w:ascii="Arial" w:hAnsi="Arial" w:cs="Arial"/>
                <w:sz w:val="20"/>
                <w:szCs w:val="20"/>
              </w:rPr>
              <w:t>TRABZON</w:t>
            </w:r>
          </w:p>
          <w:p w14:paraId="4EDED2F7"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p>
        </w:tc>
      </w:tr>
      <w:tr w:rsidR="00086DD5" w:rsidRPr="009C07CC" w14:paraId="25A79383" w14:textId="77777777" w:rsidTr="00EA74C6">
        <w:tc>
          <w:tcPr>
            <w:tcW w:w="2094" w:type="dxa"/>
            <w:shd w:val="clear" w:color="auto" w:fill="auto"/>
          </w:tcPr>
          <w:p w14:paraId="7D2DB32D"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5" w:type="dxa"/>
            <w:shd w:val="clear" w:color="auto" w:fill="auto"/>
          </w:tcPr>
          <w:p w14:paraId="5D3FBEA8" w14:textId="3A110960" w:rsidR="00086DD5" w:rsidRPr="009C07CC" w:rsidRDefault="00086DD5" w:rsidP="0090504F">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sidR="0090504F">
              <w:rPr>
                <w:rFonts w:ascii="Arial" w:hAnsi="Arial" w:cs="Arial"/>
                <w:sz w:val="20"/>
                <w:szCs w:val="20"/>
              </w:rPr>
              <w:t>62 8415029</w:t>
            </w:r>
          </w:p>
        </w:tc>
        <w:tc>
          <w:tcPr>
            <w:tcW w:w="4190" w:type="dxa"/>
            <w:shd w:val="clear" w:color="auto" w:fill="auto"/>
          </w:tcPr>
          <w:p w14:paraId="71820FDD"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086DD5" w:rsidRPr="009C07CC" w14:paraId="295AB81E" w14:textId="77777777" w:rsidTr="00EA74C6">
        <w:tc>
          <w:tcPr>
            <w:tcW w:w="2094" w:type="dxa"/>
            <w:shd w:val="clear" w:color="auto" w:fill="auto"/>
          </w:tcPr>
          <w:p w14:paraId="28D2D6BE"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5" w:type="dxa"/>
            <w:shd w:val="clear" w:color="auto" w:fill="auto"/>
          </w:tcPr>
          <w:p w14:paraId="3B84FBCF" w14:textId="1D1C93E2" w:rsidR="00086DD5" w:rsidRPr="009C07CC" w:rsidRDefault="00086DD5" w:rsidP="0090504F">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sidR="0090504F">
              <w:rPr>
                <w:rFonts w:ascii="Arial" w:hAnsi="Arial" w:cs="Arial"/>
                <w:sz w:val="20"/>
                <w:szCs w:val="20"/>
              </w:rPr>
              <w:t>62</w:t>
            </w:r>
            <w:r>
              <w:rPr>
                <w:rFonts w:ascii="Arial" w:hAnsi="Arial" w:cs="Arial"/>
                <w:sz w:val="20"/>
                <w:szCs w:val="20"/>
              </w:rPr>
              <w:t xml:space="preserve"> </w:t>
            </w:r>
            <w:r w:rsidR="0090504F">
              <w:rPr>
                <w:rFonts w:ascii="Arial" w:hAnsi="Arial" w:cs="Arial"/>
                <w:sz w:val="20"/>
                <w:szCs w:val="20"/>
              </w:rPr>
              <w:t>8416914</w:t>
            </w:r>
          </w:p>
        </w:tc>
        <w:tc>
          <w:tcPr>
            <w:tcW w:w="4190" w:type="dxa"/>
            <w:shd w:val="clear" w:color="auto" w:fill="auto"/>
          </w:tcPr>
          <w:p w14:paraId="77BD044B"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086DD5" w:rsidRPr="009C07CC" w14:paraId="5E8F526C" w14:textId="77777777" w:rsidTr="00EA74C6">
        <w:tc>
          <w:tcPr>
            <w:tcW w:w="2094" w:type="dxa"/>
            <w:shd w:val="clear" w:color="auto" w:fill="auto"/>
          </w:tcPr>
          <w:p w14:paraId="18562EF1"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5" w:type="dxa"/>
            <w:shd w:val="clear" w:color="auto" w:fill="auto"/>
          </w:tcPr>
          <w:p w14:paraId="3D539770" w14:textId="3CD0DED5" w:rsidR="00086DD5" w:rsidRPr="009C07CC" w:rsidRDefault="0090504F"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vakfikebir.liman@uab.gov.tr</w:t>
            </w:r>
          </w:p>
        </w:tc>
        <w:tc>
          <w:tcPr>
            <w:tcW w:w="4190" w:type="dxa"/>
            <w:shd w:val="clear" w:color="auto" w:fill="auto"/>
          </w:tcPr>
          <w:p w14:paraId="4AE56CE4"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Pr="009C07CC">
              <w:rPr>
                <w:rFonts w:ascii="Arial" w:eastAsia="Calibri" w:hAnsi="Arial" w:cs="Arial"/>
                <w:color w:val="000000"/>
                <w:sz w:val="20"/>
                <w:szCs w:val="20"/>
              </w:rPr>
              <w:tab/>
            </w:r>
          </w:p>
        </w:tc>
      </w:tr>
    </w:tbl>
    <w:p w14:paraId="3B59F325" w14:textId="77777777" w:rsidR="00086DD5" w:rsidRPr="00894266" w:rsidRDefault="00086DD5" w:rsidP="00086DD5">
      <w:pPr>
        <w:pStyle w:val="GvdeMetniGirintisi"/>
        <w:ind w:left="426" w:right="632" w:firstLine="567"/>
        <w:jc w:val="both"/>
        <w:rPr>
          <w:rFonts w:ascii="Arial" w:hAnsi="Arial" w:cs="Arial"/>
          <w:sz w:val="20"/>
          <w:szCs w:val="20"/>
        </w:rPr>
      </w:pPr>
    </w:p>
    <w:p w14:paraId="19AC7D84" w14:textId="77777777" w:rsidR="00086DD5" w:rsidRPr="00086DD5" w:rsidRDefault="00086DD5" w:rsidP="00086DD5">
      <w:pPr>
        <w:pStyle w:val="GvdeMetniGirintisi"/>
        <w:tabs>
          <w:tab w:val="left" w:pos="10490"/>
        </w:tabs>
        <w:ind w:left="709" w:right="141" w:firstLine="567"/>
        <w:jc w:val="both"/>
        <w:rPr>
          <w:rFonts w:ascii="Arial" w:hAnsi="Arial" w:cs="Arial"/>
          <w:color w:val="000000"/>
        </w:rPr>
      </w:pPr>
    </w:p>
    <w:p w14:paraId="65323622" w14:textId="77777777" w:rsidR="00E83963" w:rsidRPr="00894266" w:rsidRDefault="00E83963" w:rsidP="00E83963">
      <w:pPr>
        <w:pStyle w:val="GvdeMetniGirintisi"/>
        <w:ind w:left="426" w:right="632"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even" r:id="rId44"/>
      <w:headerReference w:type="default" r:id="rId45"/>
      <w:footerReference w:type="even" r:id="rId46"/>
      <w:footerReference w:type="default" r:id="rId47"/>
      <w:headerReference w:type="first" r:id="rId48"/>
      <w:footerReference w:type="first" r:id="rId49"/>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D9725" w14:textId="77777777" w:rsidR="00D06723" w:rsidRDefault="00D06723" w:rsidP="00424A73">
      <w:pPr>
        <w:spacing w:after="0" w:line="240" w:lineRule="auto"/>
      </w:pPr>
      <w:r>
        <w:separator/>
      </w:r>
    </w:p>
  </w:endnote>
  <w:endnote w:type="continuationSeparator" w:id="0">
    <w:p w14:paraId="23388F0B" w14:textId="77777777" w:rsidR="00D06723" w:rsidRDefault="00D0672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5C7F" w14:textId="77777777" w:rsidR="00776E00" w:rsidRDefault="00776E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51E4" w14:textId="70C8609C" w:rsidR="00F504C0" w:rsidRDefault="00F504C0" w:rsidP="00424A73">
    <w:pPr>
      <w:pStyle w:val="AltBilgi"/>
      <w:jc w:val="right"/>
    </w:pPr>
    <w:r>
      <w:fldChar w:fldCharType="begin"/>
    </w:r>
    <w:r>
      <w:instrText xml:space="preserve"> PAGE   \* MERGEFORMAT </w:instrText>
    </w:r>
    <w:r>
      <w:fldChar w:fldCharType="separate"/>
    </w:r>
    <w:r w:rsidR="00776E00">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6057" w14:textId="77777777" w:rsidR="00776E00" w:rsidRDefault="00776E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11DD" w14:textId="77777777" w:rsidR="00D06723" w:rsidRDefault="00D06723" w:rsidP="00424A73">
      <w:pPr>
        <w:spacing w:after="0" w:line="240" w:lineRule="auto"/>
      </w:pPr>
      <w:r>
        <w:separator/>
      </w:r>
    </w:p>
  </w:footnote>
  <w:footnote w:type="continuationSeparator" w:id="0">
    <w:p w14:paraId="36774A4E" w14:textId="77777777" w:rsidR="00D06723" w:rsidRDefault="00D0672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FB7B" w14:textId="77777777" w:rsidR="00776E00" w:rsidRDefault="00776E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75EEA666" w:rsidR="00782094" w:rsidRPr="00AB06D2" w:rsidRDefault="0090504F" w:rsidP="00782094">
    <w:pPr>
      <w:pStyle w:val="AralkYok"/>
      <w:jc w:val="center"/>
      <w:rPr>
        <w:rFonts w:ascii="Times New Roman" w:hAnsi="Times New Roman"/>
        <w:b/>
        <w:bCs/>
        <w:sz w:val="24"/>
        <w:szCs w:val="24"/>
      </w:rPr>
    </w:pPr>
    <w:r>
      <w:rPr>
        <w:rFonts w:ascii="Times New Roman" w:hAnsi="Times New Roman"/>
        <w:b/>
        <w:bCs/>
        <w:sz w:val="24"/>
        <w:szCs w:val="24"/>
      </w:rPr>
      <w:t>VAKFIKEBİ</w:t>
    </w:r>
    <w:r w:rsidR="00776E00">
      <w:rPr>
        <w:rFonts w:ascii="Times New Roman" w:hAnsi="Times New Roman"/>
        <w:b/>
        <w:bCs/>
        <w:sz w:val="24"/>
        <w:szCs w:val="24"/>
      </w:rPr>
      <w:t>R</w:t>
    </w:r>
    <w:r w:rsidR="00782094" w:rsidRPr="00AB06D2">
      <w:rPr>
        <w:rFonts w:ascii="Times New Roman" w:hAnsi="Times New Roman"/>
        <w:b/>
        <w:bCs/>
        <w:sz w:val="24"/>
        <w:szCs w:val="24"/>
      </w:rPr>
      <w:t xml:space="preserve"> LİMAN BAŞKANLIĞI</w:t>
    </w:r>
  </w:p>
  <w:p w14:paraId="3123D54E" w14:textId="35D2D79D" w:rsidR="00782094" w:rsidRDefault="00782094" w:rsidP="00AB06D2">
    <w:pPr>
      <w:pStyle w:val="AralkYok"/>
      <w:jc w:val="center"/>
      <w:rPr>
        <w:rFonts w:ascii="Times New Roman" w:hAnsi="Times New Roman"/>
        <w:b/>
        <w:bCs/>
        <w:sz w:val="24"/>
        <w:szCs w:val="24"/>
      </w:rPr>
    </w:pPr>
    <w:bookmarkStart w:id="0" w:name="_GoBack"/>
    <w:bookmarkEnd w:id="0"/>
  </w:p>
  <w:p w14:paraId="74A68490" w14:textId="77777777" w:rsidR="0090504F" w:rsidRPr="00AB06D2" w:rsidRDefault="0090504F"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8B01" w14:textId="77777777" w:rsidR="00776E00" w:rsidRDefault="00776E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21"/>
    <w:rsid w:val="000540A9"/>
    <w:rsid w:val="00054E1C"/>
    <w:rsid w:val="00062BDA"/>
    <w:rsid w:val="00070CF9"/>
    <w:rsid w:val="00072E37"/>
    <w:rsid w:val="000821F0"/>
    <w:rsid w:val="00086DD5"/>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4715"/>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A4374"/>
    <w:rsid w:val="003B3311"/>
    <w:rsid w:val="003B387D"/>
    <w:rsid w:val="003B3881"/>
    <w:rsid w:val="003B7B4A"/>
    <w:rsid w:val="003C1EC0"/>
    <w:rsid w:val="003C2875"/>
    <w:rsid w:val="003C3B7A"/>
    <w:rsid w:val="003D267C"/>
    <w:rsid w:val="003E08C9"/>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A0005"/>
    <w:rsid w:val="006A42A5"/>
    <w:rsid w:val="006A7877"/>
    <w:rsid w:val="006B6131"/>
    <w:rsid w:val="006C019B"/>
    <w:rsid w:val="006D01CC"/>
    <w:rsid w:val="006D1A7F"/>
    <w:rsid w:val="006D4019"/>
    <w:rsid w:val="006D4999"/>
    <w:rsid w:val="006D5BB0"/>
    <w:rsid w:val="006E140C"/>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6E00"/>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0EC7"/>
    <w:rsid w:val="008E7260"/>
    <w:rsid w:val="008E7C2C"/>
    <w:rsid w:val="008F28F8"/>
    <w:rsid w:val="008F7DD9"/>
    <w:rsid w:val="00900029"/>
    <w:rsid w:val="00904902"/>
    <w:rsid w:val="0090504F"/>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1BF1"/>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2311A"/>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E7EA3"/>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050"/>
    <w:rsid w:val="00CF0FE4"/>
    <w:rsid w:val="00D0330B"/>
    <w:rsid w:val="00D06723"/>
    <w:rsid w:val="00D14723"/>
    <w:rsid w:val="00D2392D"/>
    <w:rsid w:val="00D25A2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166"/>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9733C4"/>
    <w:rPr>
      <w:color w:val="605E5C"/>
      <w:shd w:val="clear" w:color="auto" w:fill="E1DFDD"/>
    </w:rPr>
  </w:style>
  <w:style w:type="character" w:customStyle="1" w:styleId="GvdeMetniGirintisiChar">
    <w:name w:val="Gövde Metni Girintisi Char"/>
    <w:basedOn w:val="VarsaylanParagrafYazTipi"/>
    <w:link w:val="GvdeMetniGirintisi"/>
    <w:rsid w:val="00086D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footer" Target="footer3.xm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header" Target="header3.xml"/><Relationship Id="rId8" Type="http://schemas.openxmlformats.org/officeDocument/2006/relationships/hyperlink" Target="https://gemiadami.uab.gov.t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22D4B-583A-4DBE-B360-F57E21F0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7901</Words>
  <Characters>45041</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52837</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Yusuf Ozlu</cp:lastModifiedBy>
  <cp:revision>4</cp:revision>
  <cp:lastPrinted>2024-04-03T08:01:00Z</cp:lastPrinted>
  <dcterms:created xsi:type="dcterms:W3CDTF">2024-04-26T06:43:00Z</dcterms:created>
  <dcterms:modified xsi:type="dcterms:W3CDTF">2024-04-26T06:48:00Z</dcterms:modified>
</cp:coreProperties>
</file>