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E8" w:rsidRDefault="00B554E8">
      <w:bookmarkStart w:id="0" w:name="_GoBack"/>
      <w:bookmarkEnd w:id="0"/>
    </w:p>
    <w:p w:rsidR="00B554E8" w:rsidRPr="00727261" w:rsidRDefault="00B554E8" w:rsidP="00DD6EB4">
      <w:pPr>
        <w:pStyle w:val="Default"/>
        <w:ind w:left="-284"/>
        <w:jc w:val="center"/>
        <w:rPr>
          <w:rFonts w:cs="Calibri"/>
          <w:b/>
          <w:bCs/>
          <w:sz w:val="22"/>
          <w:szCs w:val="22"/>
        </w:rPr>
      </w:pPr>
      <w:r w:rsidRPr="00727261">
        <w:rPr>
          <w:rFonts w:cs="Calibri"/>
          <w:b/>
          <w:bCs/>
          <w:sz w:val="22"/>
          <w:szCs w:val="22"/>
        </w:rPr>
        <w:t>ULAŞTIRMA DENİZCİLİK VE HABERLEŞME ARAŞTIRMALARI MERKEZİ BAŞKANLIĞI</w:t>
      </w:r>
    </w:p>
    <w:p w:rsidR="00B554E8" w:rsidRPr="00727261" w:rsidRDefault="00B554E8" w:rsidP="00B554E8">
      <w:pPr>
        <w:pStyle w:val="Default"/>
        <w:contextualSpacing/>
        <w:jc w:val="center"/>
        <w:rPr>
          <w:rFonts w:cs="Calibri"/>
          <w:b/>
          <w:bCs/>
          <w:sz w:val="22"/>
          <w:szCs w:val="22"/>
        </w:rPr>
      </w:pPr>
      <w:r w:rsidRPr="00727261">
        <w:rPr>
          <w:rFonts w:cs="Calibri"/>
          <w:b/>
          <w:bCs/>
          <w:sz w:val="22"/>
          <w:szCs w:val="22"/>
        </w:rPr>
        <w:t>HİZMET STANDARTLARI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842"/>
        <w:gridCol w:w="6205"/>
        <w:gridCol w:w="1544"/>
      </w:tblGrid>
      <w:tr w:rsidR="00B554E8" w:rsidRPr="0023432A" w:rsidTr="00B554E8">
        <w:trPr>
          <w:trHeight w:val="831"/>
          <w:jc w:val="center"/>
        </w:trPr>
        <w:tc>
          <w:tcPr>
            <w:tcW w:w="983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B4C6E7" w:themeFill="accent5" w:themeFillTint="66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cs="Calibri"/>
                <w:b/>
                <w:sz w:val="16"/>
                <w:szCs w:val="16"/>
              </w:rPr>
            </w:pPr>
            <w:r w:rsidRPr="00727261">
              <w:rPr>
                <w:rFonts w:cs="Calibri"/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1842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B4C6E7" w:themeFill="accent5" w:themeFillTint="66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cs="Calibri"/>
                <w:b/>
                <w:sz w:val="16"/>
                <w:szCs w:val="16"/>
              </w:rPr>
            </w:pPr>
            <w:r w:rsidRPr="00727261">
              <w:rPr>
                <w:rFonts w:cs="Calibri"/>
                <w:b/>
                <w:bCs/>
                <w:sz w:val="16"/>
                <w:szCs w:val="16"/>
              </w:rPr>
              <w:t>HİZMETİN ADI</w:t>
            </w:r>
          </w:p>
        </w:tc>
        <w:tc>
          <w:tcPr>
            <w:tcW w:w="620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B4C6E7" w:themeFill="accent5" w:themeFillTint="66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cs="Calibri"/>
                <w:b/>
                <w:sz w:val="16"/>
                <w:szCs w:val="16"/>
              </w:rPr>
            </w:pPr>
            <w:r w:rsidRPr="00727261">
              <w:rPr>
                <w:rFonts w:cs="Calibri"/>
                <w:b/>
                <w:bCs/>
                <w:sz w:val="16"/>
                <w:szCs w:val="16"/>
              </w:rPr>
              <w:t>BAŞVURUDA İSTENEN BELGELER</w:t>
            </w:r>
          </w:p>
        </w:tc>
        <w:tc>
          <w:tcPr>
            <w:tcW w:w="1544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B4C6E7" w:themeFill="accent5" w:themeFillTint="66"/>
            <w:vAlign w:val="center"/>
          </w:tcPr>
          <w:p w:rsidR="00B554E8" w:rsidRPr="00035547" w:rsidRDefault="00B554E8" w:rsidP="00B554E8">
            <w:pPr>
              <w:pStyle w:val="Default"/>
              <w:jc w:val="center"/>
              <w:rPr>
                <w:rFonts w:cs="Arial"/>
                <w:b/>
                <w:sz w:val="16"/>
                <w:szCs w:val="16"/>
              </w:rPr>
            </w:pPr>
            <w:r w:rsidRPr="00035547">
              <w:rPr>
                <w:rFonts w:cs="Arial"/>
                <w:b/>
                <w:bCs/>
                <w:sz w:val="16"/>
                <w:szCs w:val="16"/>
              </w:rPr>
              <w:t>HİZMETİN TAMAMLANMA SÜRESİ</w:t>
            </w:r>
          </w:p>
          <w:p w:rsidR="00B554E8" w:rsidRPr="004F4B07" w:rsidRDefault="00B554E8" w:rsidP="00B554E8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547">
              <w:rPr>
                <w:rFonts w:cs="Arial"/>
                <w:b/>
                <w:bCs/>
                <w:sz w:val="16"/>
                <w:szCs w:val="16"/>
              </w:rPr>
              <w:t>(EN GEÇ)</w:t>
            </w:r>
          </w:p>
        </w:tc>
      </w:tr>
      <w:tr w:rsidR="00B554E8" w:rsidRPr="0023432A" w:rsidTr="00B554E8">
        <w:trPr>
          <w:trHeight w:val="1634"/>
          <w:jc w:val="center"/>
        </w:trPr>
        <w:tc>
          <w:tcPr>
            <w:tcW w:w="983" w:type="dxa"/>
            <w:tcBorders>
              <w:top w:val="single" w:sz="8" w:space="0" w:color="00B0F0"/>
            </w:tcBorders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B0F0"/>
            </w:tcBorders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FF0000"/>
                <w:sz w:val="20"/>
                <w:szCs w:val="20"/>
              </w:rPr>
              <w:t>Demirbaş, Sarf Malzemesi Ve Hizmet Alımları Yapılması Ve Saymanlığa Ödenmesi</w:t>
            </w:r>
          </w:p>
        </w:tc>
        <w:tc>
          <w:tcPr>
            <w:tcW w:w="6205" w:type="dxa"/>
            <w:tcBorders>
              <w:top w:val="single" w:sz="8" w:space="0" w:color="00B0F0"/>
            </w:tcBorders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auto"/>
                <w:sz w:val="20"/>
                <w:szCs w:val="20"/>
              </w:rPr>
              <w:t xml:space="preserve">Fiyat teklif mektubu </w:t>
            </w:r>
          </w:p>
        </w:tc>
        <w:tc>
          <w:tcPr>
            <w:tcW w:w="1544" w:type="dxa"/>
            <w:tcBorders>
              <w:top w:val="single" w:sz="8" w:space="0" w:color="00B0F0"/>
            </w:tcBorders>
            <w:shd w:val="clear" w:color="auto" w:fill="DEEAF6" w:themeFill="accent1" w:themeFillTint="33"/>
            <w:vAlign w:val="center"/>
          </w:tcPr>
          <w:p w:rsidR="00B554E8" w:rsidRPr="00035547" w:rsidRDefault="00B554E8" w:rsidP="00B554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5547">
              <w:rPr>
                <w:rFonts w:ascii="Arial" w:hAnsi="Arial" w:cs="Arial"/>
                <w:color w:val="auto"/>
                <w:sz w:val="20"/>
                <w:szCs w:val="20"/>
              </w:rPr>
              <w:t xml:space="preserve">7 İş Günü </w:t>
            </w:r>
          </w:p>
        </w:tc>
      </w:tr>
      <w:tr w:rsidR="00B554E8" w:rsidRPr="0023432A" w:rsidTr="00B554E8">
        <w:trPr>
          <w:trHeight w:val="1876"/>
          <w:jc w:val="center"/>
        </w:trPr>
        <w:tc>
          <w:tcPr>
            <w:tcW w:w="983" w:type="dxa"/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FF0000"/>
                <w:sz w:val="20"/>
                <w:szCs w:val="20"/>
              </w:rPr>
              <w:t>Bilgi Edinme ve Dilekçe Hakkı Kapsamında Yapılan Başvuruların Cevaplandırılması</w:t>
            </w:r>
          </w:p>
        </w:tc>
        <w:tc>
          <w:tcPr>
            <w:tcW w:w="6205" w:type="dxa"/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auto"/>
                <w:sz w:val="20"/>
                <w:szCs w:val="20"/>
              </w:rPr>
              <w:t xml:space="preserve">Dilekçe </w:t>
            </w: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:rsidR="00B554E8" w:rsidRPr="00035547" w:rsidRDefault="00B554E8" w:rsidP="00B554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5547">
              <w:rPr>
                <w:rFonts w:ascii="Arial" w:hAnsi="Arial" w:cs="Arial"/>
                <w:color w:val="auto"/>
                <w:sz w:val="20"/>
                <w:szCs w:val="20"/>
              </w:rPr>
              <w:t xml:space="preserve">15 İş Günü </w:t>
            </w:r>
          </w:p>
        </w:tc>
      </w:tr>
      <w:tr w:rsidR="00B554E8" w:rsidRPr="0023432A" w:rsidTr="00B554E8">
        <w:trPr>
          <w:trHeight w:val="1599"/>
          <w:jc w:val="center"/>
        </w:trPr>
        <w:tc>
          <w:tcPr>
            <w:tcW w:w="983" w:type="dxa"/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FF0000"/>
                <w:sz w:val="20"/>
                <w:szCs w:val="20"/>
              </w:rPr>
              <w:t>Vatandaşlardan Gelen Her Türlü Şikâyet Ve Taleplerin Değerlendirilmesi</w:t>
            </w:r>
          </w:p>
        </w:tc>
        <w:tc>
          <w:tcPr>
            <w:tcW w:w="6205" w:type="dxa"/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auto"/>
                <w:sz w:val="20"/>
                <w:szCs w:val="20"/>
              </w:rPr>
              <w:t>Dilekçe</w:t>
            </w:r>
          </w:p>
          <w:p w:rsidR="00B554E8" w:rsidRPr="00727261" w:rsidRDefault="00B554E8" w:rsidP="00B554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554E8" w:rsidRPr="0023432A" w:rsidRDefault="00B554E8" w:rsidP="00B554E8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auto"/>
                <w:sz w:val="20"/>
                <w:szCs w:val="20"/>
              </w:rPr>
              <w:t>Gelen dilekçenin incelenerek neticesinde vatandaşa bilgi verilmesinin sağlanması.</w:t>
            </w: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:rsidR="00B554E8" w:rsidRPr="00035547" w:rsidRDefault="00B554E8" w:rsidP="00B554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5547">
              <w:rPr>
                <w:rFonts w:ascii="Arial" w:hAnsi="Arial" w:cs="Arial"/>
                <w:color w:val="auto"/>
                <w:sz w:val="20"/>
                <w:szCs w:val="20"/>
              </w:rPr>
              <w:t xml:space="preserve">15 İş Günü </w:t>
            </w:r>
          </w:p>
        </w:tc>
      </w:tr>
      <w:tr w:rsidR="00B554E8" w:rsidRPr="0023432A" w:rsidTr="00B554E8">
        <w:trPr>
          <w:trHeight w:val="2963"/>
          <w:jc w:val="center"/>
        </w:trPr>
        <w:tc>
          <w:tcPr>
            <w:tcW w:w="983" w:type="dxa"/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  <w:p w:rsidR="00DD6EB4" w:rsidRPr="0023432A" w:rsidRDefault="00DD6EB4" w:rsidP="00B554E8">
            <w:pPr>
              <w:pStyle w:val="Default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554E8" w:rsidRPr="00727261" w:rsidRDefault="00B554E8" w:rsidP="00B554E8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7261">
              <w:rPr>
                <w:rFonts w:ascii="Arial" w:hAnsi="Arial" w:cs="Arial"/>
                <w:color w:val="FF0000"/>
                <w:sz w:val="20"/>
                <w:szCs w:val="20"/>
              </w:rPr>
              <w:t>Elektronik Haberleşme, Havacılık ve Uzay Teknolojileri Alanında Ar-Ge Desteği Verilmesi İle İlgili Başvuruların Alınması Ve İzlenmesi</w:t>
            </w:r>
          </w:p>
        </w:tc>
        <w:tc>
          <w:tcPr>
            <w:tcW w:w="6205" w:type="dxa"/>
            <w:shd w:val="clear" w:color="auto" w:fill="DEEAF6" w:themeFill="accent1" w:themeFillTint="33"/>
            <w:vAlign w:val="center"/>
          </w:tcPr>
          <w:p w:rsidR="00B554E8" w:rsidRDefault="00B554E8" w:rsidP="00B554E8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Başvuru Evrakları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 xml:space="preserve">Özel Sektör </w:t>
            </w:r>
            <w:r w:rsidR="00772501" w:rsidRPr="00727261">
              <w:rPr>
                <w:rFonts w:ascii="Arial" w:hAnsi="Arial" w:cs="Arial"/>
                <w:sz w:val="20"/>
                <w:szCs w:val="20"/>
              </w:rPr>
              <w:t>Kuruluşlarının Başvurusunda İstenilen Belgeler</w:t>
            </w:r>
            <w:r w:rsidRPr="007272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 xml:space="preserve">a) Başvuru dilekçesi, 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b) Başvuru sahibi bilgi formu,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c) Taahhütname,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ç) Proje özet formu,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d) Proje bilgi formu,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e) Başvuru sahibinin önceki dönemlerde bitirdiği projelere ait iş/proje bitirme belgesi örneği,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f) Firmanın faaliyet alanını gösteren, kuruluş ve varsa değişiklikleri içeren, firma ortaklığının son durumunu da gösteren tüm ticaret sicil gazetesi örneği</w:t>
            </w:r>
            <w:r w:rsidR="00F05BE3">
              <w:rPr>
                <w:rFonts w:ascii="Arial" w:hAnsi="Arial" w:cs="Arial"/>
                <w:sz w:val="20"/>
                <w:szCs w:val="20"/>
              </w:rPr>
              <w:t xml:space="preserve"> ve imza sirküleri</w:t>
            </w:r>
            <w:r w:rsidRPr="0072726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 xml:space="preserve">g) Firmanın bir önceki </w:t>
            </w:r>
            <w:r w:rsidR="00F05BE3">
              <w:t xml:space="preserve">muhasebe dönemine </w:t>
            </w:r>
            <w:r w:rsidRPr="00727261">
              <w:rPr>
                <w:rFonts w:ascii="Arial" w:hAnsi="Arial" w:cs="Arial"/>
                <w:sz w:val="20"/>
                <w:szCs w:val="20"/>
              </w:rPr>
              <w:t xml:space="preserve">ait bilanço ve gelir gider tablosu örnekleri, 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ğ) Firmanın başvuru tarihinden önceki son bir yılda bünyesinde çalıştırdığı personel sayısını gösteren SGK Aylık/üç aylık Prim ödendi belgesi veya Hizmet Belgesi örnekleri,</w:t>
            </w:r>
          </w:p>
          <w:p w:rsidR="00F05BE3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h)</w:t>
            </w:r>
            <w:r w:rsidR="00F05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BE3" w:rsidRPr="00F05BE3">
              <w:rPr>
                <w:rFonts w:ascii="Arial" w:hAnsi="Arial" w:cs="Arial"/>
                <w:sz w:val="20"/>
                <w:szCs w:val="20"/>
              </w:rPr>
              <w:t>Başvuru belgelerini hazırlayan (başvuruyu yapan) yetkilinin nüfus cüzdanı örneği</w:t>
            </w:r>
            <w:r w:rsidR="00F05BE3">
              <w:rPr>
                <w:rFonts w:ascii="Arial" w:hAnsi="Arial" w:cs="Arial"/>
                <w:sz w:val="20"/>
                <w:szCs w:val="20"/>
              </w:rPr>
              <w:t xml:space="preserve"> ile </w:t>
            </w:r>
            <w:r w:rsidR="00F05BE3" w:rsidRPr="00F05BE3">
              <w:rPr>
                <w:rFonts w:ascii="Arial" w:hAnsi="Arial" w:cs="Arial"/>
                <w:sz w:val="20"/>
                <w:szCs w:val="20"/>
              </w:rPr>
              <w:t>başvuruya ilişkin işlemlerde imza atmaya yetkili olduğu veya elektronik ortamda başvuru belgelerini hazırlamaya yetkili olduğunu gösteren belgeler</w:t>
            </w:r>
          </w:p>
          <w:p w:rsidR="00B554E8" w:rsidRDefault="00F05BE3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="00B554E8" w:rsidRPr="00727261">
              <w:rPr>
                <w:rFonts w:ascii="Arial" w:hAnsi="Arial" w:cs="Arial"/>
                <w:sz w:val="20"/>
                <w:szCs w:val="20"/>
              </w:rPr>
              <w:t xml:space="preserve">) Kamu İhale Kurumundan alınacak “ihalelere giriş yasağı” olmadığına dair belge,  </w:t>
            </w:r>
          </w:p>
          <w:p w:rsidR="00F05BE3" w:rsidRPr="00727261" w:rsidRDefault="00F05BE3" w:rsidP="00F05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27261">
              <w:rPr>
                <w:rFonts w:ascii="Arial" w:hAnsi="Arial" w:cs="Arial"/>
                <w:sz w:val="20"/>
                <w:szCs w:val="20"/>
              </w:rPr>
              <w:t>) Vergi borcu olmadığına dair belge.</w:t>
            </w:r>
          </w:p>
          <w:p w:rsidR="00F05BE3" w:rsidRPr="00727261" w:rsidRDefault="00F05BE3" w:rsidP="00F05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727261">
              <w:rPr>
                <w:rFonts w:ascii="Arial" w:hAnsi="Arial" w:cs="Arial"/>
                <w:sz w:val="20"/>
                <w:szCs w:val="20"/>
              </w:rPr>
              <w:t xml:space="preserve">) SGK borcu olmadığına dair belge.  </w:t>
            </w:r>
          </w:p>
          <w:p w:rsidR="00F05BE3" w:rsidRPr="00727261" w:rsidRDefault="00F05BE3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54E8" w:rsidRPr="00727261" w:rsidRDefault="00F05BE3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</w:t>
            </w:r>
            <w:r w:rsidR="00B554E8" w:rsidRPr="00727261">
              <w:rPr>
                <w:rFonts w:ascii="Arial" w:hAnsi="Arial" w:cs="Arial"/>
                <w:sz w:val="20"/>
                <w:szCs w:val="20"/>
              </w:rPr>
              <w:t xml:space="preserve">) Projede görevlendirilecek personelin Özgeçmişleri (Ek-13). Ayrıca projede görevlendirilecek yabancı uyruklu personele ilişkin alınmış olan çalışma izin belgesinin bir örneği. </w:t>
            </w:r>
          </w:p>
          <w:p w:rsidR="00F05BE3" w:rsidRPr="00F05BE3" w:rsidRDefault="00F05BE3" w:rsidP="00F05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554E8" w:rsidRPr="0072726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BE3">
              <w:rPr>
                <w:rFonts w:ascii="Arial" w:hAnsi="Arial" w:cs="Arial"/>
                <w:sz w:val="20"/>
                <w:szCs w:val="20"/>
              </w:rPr>
              <w:t>Gerekli görüldüğünde çağrı ilanı ile birlikte istenilecek diğer belgeler</w:t>
            </w: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54E8" w:rsidRPr="00727261" w:rsidRDefault="00B554E8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 xml:space="preserve">Kamu </w:t>
            </w:r>
            <w:r w:rsidR="00772501" w:rsidRPr="00727261">
              <w:rPr>
                <w:rFonts w:ascii="Arial" w:hAnsi="Arial" w:cs="Arial"/>
                <w:sz w:val="20"/>
                <w:szCs w:val="20"/>
              </w:rPr>
              <w:t>Kuruluşlarının Başvurusunda İstenilen Belgeler</w:t>
            </w:r>
            <w:r w:rsidRPr="0072726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87EEF" w:rsidRPr="00727261" w:rsidRDefault="00E87EEF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54E8" w:rsidRPr="00727261" w:rsidRDefault="00F05BE3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554E8" w:rsidRPr="00727261">
              <w:rPr>
                <w:rFonts w:ascii="Arial" w:hAnsi="Arial" w:cs="Arial"/>
                <w:sz w:val="20"/>
                <w:szCs w:val="20"/>
              </w:rPr>
              <w:t xml:space="preserve">) Başvuru sahibi </w:t>
            </w:r>
            <w:r>
              <w:rPr>
                <w:rFonts w:ascii="Arial" w:hAnsi="Arial" w:cs="Arial"/>
                <w:sz w:val="20"/>
                <w:szCs w:val="20"/>
              </w:rPr>
              <w:t xml:space="preserve">kurum </w:t>
            </w:r>
            <w:r w:rsidR="00B554E8" w:rsidRPr="00727261">
              <w:rPr>
                <w:rFonts w:ascii="Arial" w:hAnsi="Arial" w:cs="Arial"/>
                <w:sz w:val="20"/>
                <w:szCs w:val="20"/>
              </w:rPr>
              <w:t xml:space="preserve">bilgi formu  </w:t>
            </w:r>
          </w:p>
          <w:p w:rsidR="00B554E8" w:rsidRPr="00727261" w:rsidRDefault="00E87EEF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c</w:t>
            </w:r>
            <w:r w:rsidR="00B554E8" w:rsidRPr="00727261">
              <w:rPr>
                <w:rFonts w:ascii="Arial" w:hAnsi="Arial" w:cs="Arial"/>
                <w:sz w:val="20"/>
                <w:szCs w:val="20"/>
              </w:rPr>
              <w:t>) Taahhütname</w:t>
            </w:r>
          </w:p>
          <w:p w:rsidR="00B554E8" w:rsidRPr="00727261" w:rsidRDefault="00E87EEF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ç</w:t>
            </w:r>
            <w:r w:rsidR="00B554E8" w:rsidRPr="00727261">
              <w:rPr>
                <w:rFonts w:ascii="Arial" w:hAnsi="Arial" w:cs="Arial"/>
                <w:sz w:val="20"/>
                <w:szCs w:val="20"/>
              </w:rPr>
              <w:t xml:space="preserve">) Proje özet formu </w:t>
            </w:r>
          </w:p>
          <w:p w:rsidR="00B554E8" w:rsidRPr="00727261" w:rsidRDefault="00E87EEF" w:rsidP="00B554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d</w:t>
            </w:r>
            <w:r w:rsidR="00B554E8" w:rsidRPr="00727261">
              <w:rPr>
                <w:rFonts w:ascii="Arial" w:hAnsi="Arial" w:cs="Arial"/>
                <w:sz w:val="20"/>
                <w:szCs w:val="20"/>
              </w:rPr>
              <w:t xml:space="preserve">) Proje bilgi formu </w:t>
            </w:r>
          </w:p>
          <w:p w:rsidR="00772501" w:rsidRDefault="00E87EEF" w:rsidP="00F05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61">
              <w:rPr>
                <w:rFonts w:ascii="Arial" w:hAnsi="Arial" w:cs="Arial"/>
                <w:sz w:val="20"/>
                <w:szCs w:val="20"/>
              </w:rPr>
              <w:t>e</w:t>
            </w:r>
            <w:r w:rsidR="00B554E8" w:rsidRPr="00727261">
              <w:rPr>
                <w:rFonts w:ascii="Arial" w:hAnsi="Arial" w:cs="Arial"/>
                <w:sz w:val="20"/>
                <w:szCs w:val="20"/>
              </w:rPr>
              <w:t>) Projede görevlendirilecek personelin öz geçmişleri</w:t>
            </w:r>
          </w:p>
          <w:p w:rsidR="00F05BE3" w:rsidRPr="00F05BE3" w:rsidRDefault="00F05BE3" w:rsidP="00F05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:rsidR="00B554E8" w:rsidRPr="00035547" w:rsidRDefault="00B554E8" w:rsidP="001D2EE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5547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3</w:t>
            </w:r>
            <w:r w:rsidR="00C773E2" w:rsidRPr="00035547">
              <w:rPr>
                <w:rFonts w:ascii="Arial" w:hAnsi="Arial" w:cs="Arial"/>
                <w:color w:val="auto"/>
                <w:sz w:val="20"/>
                <w:szCs w:val="20"/>
              </w:rPr>
              <w:t>-6</w:t>
            </w:r>
            <w:r w:rsidRPr="00035547">
              <w:rPr>
                <w:rFonts w:ascii="Arial" w:hAnsi="Arial" w:cs="Arial"/>
                <w:color w:val="auto"/>
                <w:sz w:val="20"/>
                <w:szCs w:val="20"/>
              </w:rPr>
              <w:t xml:space="preserve"> Ay</w:t>
            </w:r>
          </w:p>
        </w:tc>
      </w:tr>
    </w:tbl>
    <w:p w:rsidR="00263CE2" w:rsidRPr="0023432A" w:rsidRDefault="00263CE2" w:rsidP="00263CE2">
      <w:pPr>
        <w:pStyle w:val="Default"/>
        <w:rPr>
          <w:rFonts w:ascii="Calibri" w:hAnsi="Calibri" w:cs="Calibri"/>
        </w:rPr>
      </w:pPr>
    </w:p>
    <w:p w:rsidR="00263CE2" w:rsidRPr="0023432A" w:rsidRDefault="00263CE2" w:rsidP="00263CE2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995C61" w:rsidRPr="00727261" w:rsidRDefault="00995C61" w:rsidP="00FC2C8C">
      <w:pPr>
        <w:spacing w:after="120"/>
        <w:ind w:left="-567" w:right="-567" w:firstLine="708"/>
        <w:jc w:val="both"/>
        <w:rPr>
          <w:rFonts w:ascii="Arial" w:hAnsi="Arial" w:cs="Arial"/>
          <w:color w:val="000000"/>
        </w:rPr>
      </w:pPr>
      <w:r w:rsidRPr="00727261">
        <w:rPr>
          <w:rFonts w:ascii="Arial" w:hAnsi="Arial" w:cs="Arial"/>
          <w:color w:val="000000"/>
        </w:rPr>
        <w:t>Başvuru esnasında yukarıda belirtilen belgelerin dışında belge istenmesi, eksiksiz belge ile başvuru yapılmasına rağmen hizmetin belirtilen sürede tamamlanmaması veya yukarıdaki tabloda bazı hizmetlerin bulunmadığının tespiti durumunda ilk müracaat yerine ya</w:t>
      </w:r>
      <w:r w:rsidR="00D749C5" w:rsidRPr="00727261">
        <w:rPr>
          <w:rFonts w:ascii="Arial" w:hAnsi="Arial" w:cs="Arial"/>
          <w:color w:val="000000"/>
        </w:rPr>
        <w:t xml:space="preserve"> </w:t>
      </w:r>
      <w:r w:rsidRPr="00727261">
        <w:rPr>
          <w:rFonts w:ascii="Arial" w:hAnsi="Arial" w:cs="Arial"/>
          <w:color w:val="000000"/>
        </w:rPr>
        <w:t>da ikinci müracaat yerine başvurunuz.</w:t>
      </w:r>
    </w:p>
    <w:p w:rsidR="00995C61" w:rsidRPr="0023432A" w:rsidRDefault="00995C61" w:rsidP="00995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2126"/>
        <w:gridCol w:w="2551"/>
      </w:tblGrid>
      <w:tr w:rsidR="008F3A56" w:rsidRPr="00D315C8" w:rsidTr="008E222C">
        <w:tc>
          <w:tcPr>
            <w:tcW w:w="1843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  <w:b/>
                <w:bCs/>
              </w:rPr>
              <w:t xml:space="preserve">İlk Müracaat Yeri </w:t>
            </w:r>
          </w:p>
        </w:tc>
        <w:tc>
          <w:tcPr>
            <w:tcW w:w="3119" w:type="dxa"/>
          </w:tcPr>
          <w:p w:rsidR="00995C61" w:rsidRPr="00D315C8" w:rsidRDefault="00516A57" w:rsidP="002430EA">
            <w:pPr>
              <w:autoSpaceDE w:val="0"/>
              <w:autoSpaceDN w:val="0"/>
              <w:adjustRightInd w:val="0"/>
              <w:ind w:left="35" w:hanging="35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>:</w:t>
            </w:r>
            <w:r w:rsidR="002430EA" w:rsidRPr="00D315C8">
              <w:rPr>
                <w:rFonts w:cstheme="minorHAnsi"/>
              </w:rPr>
              <w:t xml:space="preserve"> </w:t>
            </w:r>
            <w:r w:rsidRPr="00D315C8">
              <w:rPr>
                <w:rFonts w:cstheme="minorHAnsi"/>
              </w:rPr>
              <w:t>Ulaştırma Denizcilik ve Haberleşme Araştırmaları Merkezi Başkanlığı</w:t>
            </w:r>
          </w:p>
        </w:tc>
        <w:tc>
          <w:tcPr>
            <w:tcW w:w="2126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  <w:b/>
                <w:bCs/>
              </w:rPr>
              <w:t>İkinci Müracaat Yeri</w:t>
            </w:r>
          </w:p>
        </w:tc>
        <w:tc>
          <w:tcPr>
            <w:tcW w:w="2551" w:type="dxa"/>
          </w:tcPr>
          <w:p w:rsidR="00995C61" w:rsidRPr="00D315C8" w:rsidRDefault="008E222C" w:rsidP="00995C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F72317" w:rsidRPr="00D315C8">
              <w:rPr>
                <w:rFonts w:cstheme="minorHAnsi"/>
              </w:rPr>
              <w:t>Bakan</w:t>
            </w:r>
            <w:r w:rsidR="00995C61" w:rsidRPr="00D315C8">
              <w:rPr>
                <w:rFonts w:cstheme="minorHAnsi"/>
              </w:rPr>
              <w:t xml:space="preserve"> Yardımcısı</w:t>
            </w:r>
          </w:p>
        </w:tc>
      </w:tr>
      <w:tr w:rsidR="008F3A56" w:rsidRPr="00D315C8" w:rsidTr="008E222C">
        <w:tc>
          <w:tcPr>
            <w:tcW w:w="1843" w:type="dxa"/>
          </w:tcPr>
          <w:p w:rsidR="00995C61" w:rsidRPr="00D315C8" w:rsidRDefault="00995C61" w:rsidP="008E22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İsim</w:t>
            </w:r>
          </w:p>
        </w:tc>
        <w:tc>
          <w:tcPr>
            <w:tcW w:w="3119" w:type="dxa"/>
          </w:tcPr>
          <w:p w:rsidR="00995C61" w:rsidRPr="00D315C8" w:rsidRDefault="004B5C71" w:rsidP="009D1F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: </w:t>
            </w:r>
            <w:r w:rsidR="009D1FDF">
              <w:rPr>
                <w:rFonts w:cstheme="minorHAnsi"/>
              </w:rPr>
              <w:t>Selami YAZICI</w:t>
            </w:r>
          </w:p>
        </w:tc>
        <w:tc>
          <w:tcPr>
            <w:tcW w:w="2126" w:type="dxa"/>
          </w:tcPr>
          <w:p w:rsidR="00995C61" w:rsidRPr="00D315C8" w:rsidRDefault="00995C61" w:rsidP="008E22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İsim</w:t>
            </w:r>
          </w:p>
        </w:tc>
        <w:tc>
          <w:tcPr>
            <w:tcW w:w="2551" w:type="dxa"/>
          </w:tcPr>
          <w:p w:rsidR="00995C61" w:rsidRPr="00D315C8" w:rsidRDefault="008E222C" w:rsidP="00995C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F72317" w:rsidRPr="00D315C8">
              <w:rPr>
                <w:rFonts w:cstheme="minorHAnsi"/>
              </w:rPr>
              <w:t>Dr. Ömer Fatih SAYAN</w:t>
            </w:r>
          </w:p>
        </w:tc>
      </w:tr>
      <w:tr w:rsidR="008F3A56" w:rsidRPr="00D315C8" w:rsidTr="008E222C">
        <w:tc>
          <w:tcPr>
            <w:tcW w:w="1843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Unvan</w:t>
            </w:r>
          </w:p>
        </w:tc>
        <w:tc>
          <w:tcPr>
            <w:tcW w:w="3119" w:type="dxa"/>
          </w:tcPr>
          <w:p w:rsidR="00995C61" w:rsidRPr="00D315C8" w:rsidRDefault="002430EA" w:rsidP="00995C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>: Başkan</w:t>
            </w:r>
          </w:p>
        </w:tc>
        <w:tc>
          <w:tcPr>
            <w:tcW w:w="2126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Unvan</w:t>
            </w:r>
          </w:p>
        </w:tc>
        <w:tc>
          <w:tcPr>
            <w:tcW w:w="2551" w:type="dxa"/>
          </w:tcPr>
          <w:p w:rsidR="00995C61" w:rsidRPr="00D315C8" w:rsidRDefault="008E222C" w:rsidP="00995C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F72317" w:rsidRPr="00D315C8">
              <w:rPr>
                <w:rFonts w:cstheme="minorHAnsi"/>
              </w:rPr>
              <w:t>Bakan</w:t>
            </w:r>
            <w:r w:rsidR="00995C61" w:rsidRPr="00D315C8">
              <w:rPr>
                <w:rFonts w:cstheme="minorHAnsi"/>
              </w:rPr>
              <w:t xml:space="preserve"> Y</w:t>
            </w:r>
            <w:r w:rsidR="00F72317" w:rsidRPr="00D315C8">
              <w:rPr>
                <w:rFonts w:cstheme="minorHAnsi"/>
              </w:rPr>
              <w:t>ardımcısı</w:t>
            </w:r>
          </w:p>
        </w:tc>
      </w:tr>
      <w:tr w:rsidR="008F3A56" w:rsidRPr="00D315C8" w:rsidTr="008E222C">
        <w:tc>
          <w:tcPr>
            <w:tcW w:w="1843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Adres</w:t>
            </w:r>
          </w:p>
        </w:tc>
        <w:tc>
          <w:tcPr>
            <w:tcW w:w="3119" w:type="dxa"/>
          </w:tcPr>
          <w:p w:rsidR="00995C61" w:rsidRPr="00D315C8" w:rsidRDefault="008E222C" w:rsidP="00995C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995C61" w:rsidRPr="00D315C8">
              <w:rPr>
                <w:rFonts w:cstheme="minorHAnsi"/>
              </w:rPr>
              <w:t xml:space="preserve">Hakkı </w:t>
            </w:r>
            <w:proofErr w:type="spellStart"/>
            <w:r w:rsidR="00995C61" w:rsidRPr="00D315C8">
              <w:rPr>
                <w:rFonts w:cstheme="minorHAnsi"/>
              </w:rPr>
              <w:t>Turayliç</w:t>
            </w:r>
            <w:proofErr w:type="spellEnd"/>
            <w:r w:rsidR="00995C61" w:rsidRPr="00D315C8">
              <w:rPr>
                <w:rFonts w:cstheme="minorHAnsi"/>
              </w:rPr>
              <w:t xml:space="preserve"> Caddesi</w:t>
            </w:r>
            <w:r w:rsidR="00995C61" w:rsidRPr="00D315C8">
              <w:rPr>
                <w:rFonts w:cstheme="minorHAnsi"/>
              </w:rPr>
              <w:br/>
            </w:r>
            <w:r w:rsidR="00263CE2" w:rsidRPr="00D315C8">
              <w:rPr>
                <w:rFonts w:cstheme="minorHAnsi"/>
              </w:rPr>
              <w:t xml:space="preserve">  </w:t>
            </w:r>
            <w:r w:rsidR="00995C61" w:rsidRPr="00D315C8">
              <w:rPr>
                <w:rFonts w:cstheme="minorHAnsi"/>
              </w:rPr>
              <w:t>No:5 Emek/ANKARA</w:t>
            </w:r>
          </w:p>
        </w:tc>
        <w:tc>
          <w:tcPr>
            <w:tcW w:w="2126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Adres</w:t>
            </w:r>
          </w:p>
        </w:tc>
        <w:tc>
          <w:tcPr>
            <w:tcW w:w="2551" w:type="dxa"/>
          </w:tcPr>
          <w:p w:rsidR="00995C61" w:rsidRPr="00D315C8" w:rsidRDefault="008E222C" w:rsidP="00995C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995C61" w:rsidRPr="00D315C8">
              <w:rPr>
                <w:rFonts w:cstheme="minorHAnsi"/>
              </w:rPr>
              <w:t xml:space="preserve">Hakkı </w:t>
            </w:r>
            <w:proofErr w:type="spellStart"/>
            <w:r w:rsidR="00995C61" w:rsidRPr="00D315C8">
              <w:rPr>
                <w:rFonts w:cstheme="minorHAnsi"/>
              </w:rPr>
              <w:t>Turayliç</w:t>
            </w:r>
            <w:proofErr w:type="spellEnd"/>
            <w:r w:rsidR="00995C61" w:rsidRPr="00D315C8">
              <w:rPr>
                <w:rFonts w:cstheme="minorHAnsi"/>
              </w:rPr>
              <w:t xml:space="preserve"> Caddesi</w:t>
            </w:r>
            <w:r w:rsidR="00995C61" w:rsidRPr="00D315C8">
              <w:rPr>
                <w:rFonts w:cstheme="minorHAnsi"/>
              </w:rPr>
              <w:br/>
            </w:r>
            <w:r w:rsidR="00263CE2" w:rsidRPr="00D315C8">
              <w:rPr>
                <w:rFonts w:cstheme="minorHAnsi"/>
              </w:rPr>
              <w:t xml:space="preserve">  </w:t>
            </w:r>
            <w:r w:rsidR="00995C61" w:rsidRPr="00D315C8">
              <w:rPr>
                <w:rFonts w:cstheme="minorHAnsi"/>
              </w:rPr>
              <w:t>No:5 Emek/ANKARA</w:t>
            </w:r>
          </w:p>
        </w:tc>
      </w:tr>
      <w:tr w:rsidR="008F3A56" w:rsidRPr="00D315C8" w:rsidTr="008E222C">
        <w:tc>
          <w:tcPr>
            <w:tcW w:w="1843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3119" w:type="dxa"/>
          </w:tcPr>
          <w:p w:rsidR="00995C61" w:rsidRPr="00D315C8" w:rsidRDefault="008E222C" w:rsidP="002430E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DA09B7" w:rsidRPr="00D315C8">
              <w:rPr>
                <w:rFonts w:cstheme="minorHAnsi"/>
              </w:rPr>
              <w:t xml:space="preserve">0 312 203 </w:t>
            </w:r>
            <w:r w:rsidR="002430EA" w:rsidRPr="00D315C8">
              <w:rPr>
                <w:rFonts w:cstheme="minorHAnsi"/>
              </w:rPr>
              <w:t>16 45</w:t>
            </w:r>
          </w:p>
        </w:tc>
        <w:tc>
          <w:tcPr>
            <w:tcW w:w="2126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2551" w:type="dxa"/>
          </w:tcPr>
          <w:p w:rsidR="00995C61" w:rsidRPr="00D315C8" w:rsidRDefault="008E222C" w:rsidP="00803F0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995C61" w:rsidRPr="00D315C8">
              <w:rPr>
                <w:rFonts w:cstheme="minorHAnsi"/>
              </w:rPr>
              <w:t xml:space="preserve">0 312 203 11 </w:t>
            </w:r>
            <w:r w:rsidR="00803F08" w:rsidRPr="00D315C8">
              <w:rPr>
                <w:rFonts w:cstheme="minorHAnsi"/>
              </w:rPr>
              <w:t>42</w:t>
            </w:r>
          </w:p>
        </w:tc>
      </w:tr>
      <w:tr w:rsidR="008F3A56" w:rsidRPr="00D315C8" w:rsidTr="008E222C">
        <w:tc>
          <w:tcPr>
            <w:tcW w:w="1843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Faks</w:t>
            </w:r>
          </w:p>
        </w:tc>
        <w:tc>
          <w:tcPr>
            <w:tcW w:w="3119" w:type="dxa"/>
          </w:tcPr>
          <w:p w:rsidR="00995C61" w:rsidRPr="00D315C8" w:rsidRDefault="008E222C" w:rsidP="002430E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995C61" w:rsidRPr="00D315C8">
              <w:rPr>
                <w:rFonts w:cstheme="minorHAnsi"/>
              </w:rPr>
              <w:t xml:space="preserve">0 312 203 </w:t>
            </w:r>
            <w:r w:rsidR="002430EA" w:rsidRPr="00D315C8">
              <w:rPr>
                <w:rFonts w:cstheme="minorHAnsi"/>
              </w:rPr>
              <w:t>17 29</w:t>
            </w:r>
          </w:p>
        </w:tc>
        <w:tc>
          <w:tcPr>
            <w:tcW w:w="2126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Faks</w:t>
            </w:r>
          </w:p>
        </w:tc>
        <w:tc>
          <w:tcPr>
            <w:tcW w:w="2551" w:type="dxa"/>
          </w:tcPr>
          <w:p w:rsidR="00995C61" w:rsidRPr="00D315C8" w:rsidRDefault="008E222C" w:rsidP="00803F0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995C61" w:rsidRPr="00D315C8">
              <w:rPr>
                <w:rFonts w:cstheme="minorHAnsi"/>
              </w:rPr>
              <w:t xml:space="preserve">0 312 203 11 </w:t>
            </w:r>
            <w:r w:rsidR="00803F08" w:rsidRPr="00D315C8">
              <w:rPr>
                <w:rFonts w:cstheme="minorHAnsi"/>
              </w:rPr>
              <w:t>15</w:t>
            </w:r>
          </w:p>
        </w:tc>
      </w:tr>
      <w:tr w:rsidR="008F3A56" w:rsidRPr="00D315C8" w:rsidTr="008E222C">
        <w:tc>
          <w:tcPr>
            <w:tcW w:w="1843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E-posta</w:t>
            </w:r>
          </w:p>
        </w:tc>
        <w:tc>
          <w:tcPr>
            <w:tcW w:w="3119" w:type="dxa"/>
          </w:tcPr>
          <w:p w:rsidR="00995C61" w:rsidRPr="00D315C8" w:rsidRDefault="008E222C" w:rsidP="0050027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500270">
              <w:rPr>
                <w:rFonts w:cstheme="minorHAnsi"/>
              </w:rPr>
              <w:t>selami</w:t>
            </w:r>
            <w:r w:rsidR="002430EA" w:rsidRPr="00D315C8">
              <w:rPr>
                <w:rFonts w:cstheme="minorHAnsi"/>
              </w:rPr>
              <w:t>.</w:t>
            </w:r>
            <w:r w:rsidR="00500270">
              <w:rPr>
                <w:rFonts w:cstheme="minorHAnsi"/>
              </w:rPr>
              <w:t>yazici</w:t>
            </w:r>
            <w:r w:rsidR="00995C61" w:rsidRPr="00D315C8">
              <w:rPr>
                <w:rFonts w:cstheme="minorHAnsi"/>
              </w:rPr>
              <w:t>@</w:t>
            </w:r>
            <w:r w:rsidR="002430EA" w:rsidRPr="00D315C8">
              <w:rPr>
                <w:rFonts w:cstheme="minorHAnsi"/>
              </w:rPr>
              <w:t>uab</w:t>
            </w:r>
            <w:r w:rsidR="00995C61" w:rsidRPr="00D315C8">
              <w:rPr>
                <w:rFonts w:cstheme="minorHAnsi"/>
              </w:rPr>
              <w:t>.gov.tr</w:t>
            </w:r>
          </w:p>
        </w:tc>
        <w:tc>
          <w:tcPr>
            <w:tcW w:w="2126" w:type="dxa"/>
          </w:tcPr>
          <w:p w:rsidR="00995C61" w:rsidRPr="00D315C8" w:rsidRDefault="00995C61" w:rsidP="00995C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315C8">
              <w:rPr>
                <w:rFonts w:cstheme="minorHAnsi"/>
                <w:b/>
                <w:bCs/>
              </w:rPr>
              <w:t>E-posta</w:t>
            </w:r>
          </w:p>
        </w:tc>
        <w:tc>
          <w:tcPr>
            <w:tcW w:w="2551" w:type="dxa"/>
          </w:tcPr>
          <w:p w:rsidR="00995C61" w:rsidRPr="00D315C8" w:rsidRDefault="008E222C" w:rsidP="00995C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15C8">
              <w:rPr>
                <w:rFonts w:cstheme="minorHAnsi"/>
              </w:rPr>
              <w:t xml:space="preserve">: </w:t>
            </w:r>
            <w:r w:rsidR="00F72317" w:rsidRPr="00D315C8">
              <w:rPr>
                <w:rFonts w:cstheme="minorHAnsi"/>
              </w:rPr>
              <w:t>ofsayan</w:t>
            </w:r>
            <w:r w:rsidR="00995C61" w:rsidRPr="00D315C8">
              <w:rPr>
                <w:rFonts w:cstheme="minorHAnsi"/>
              </w:rPr>
              <w:t>@u</w:t>
            </w:r>
            <w:r w:rsidR="00F72317" w:rsidRPr="00D315C8">
              <w:rPr>
                <w:rFonts w:cstheme="minorHAnsi"/>
              </w:rPr>
              <w:t>a</w:t>
            </w:r>
            <w:r w:rsidR="00995C61" w:rsidRPr="00D315C8">
              <w:rPr>
                <w:rFonts w:cstheme="minorHAnsi"/>
              </w:rPr>
              <w:t>b.gov.tr</w:t>
            </w:r>
          </w:p>
        </w:tc>
      </w:tr>
    </w:tbl>
    <w:p w:rsidR="00995C61" w:rsidRPr="0023432A" w:rsidRDefault="00995C61" w:rsidP="00243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  <w:sz w:val="24"/>
          <w:szCs w:val="24"/>
        </w:rPr>
      </w:pPr>
    </w:p>
    <w:sectPr w:rsidR="00995C61" w:rsidRPr="0023432A" w:rsidSect="00DD6EB4">
      <w:headerReference w:type="default" r:id="rId7"/>
      <w:pgSz w:w="11906" w:h="16838"/>
      <w:pgMar w:top="198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2F4" w:rsidRDefault="00E542F4" w:rsidP="008E222C">
      <w:pPr>
        <w:spacing w:after="0" w:line="240" w:lineRule="auto"/>
      </w:pPr>
      <w:r>
        <w:separator/>
      </w:r>
    </w:p>
  </w:endnote>
  <w:endnote w:type="continuationSeparator" w:id="0">
    <w:p w:rsidR="00E542F4" w:rsidRDefault="00E542F4" w:rsidP="008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2F4" w:rsidRDefault="00E542F4" w:rsidP="008E222C">
      <w:pPr>
        <w:spacing w:after="0" w:line="240" w:lineRule="auto"/>
      </w:pPr>
      <w:r>
        <w:separator/>
      </w:r>
    </w:p>
  </w:footnote>
  <w:footnote w:type="continuationSeparator" w:id="0">
    <w:p w:rsidR="00E542F4" w:rsidRDefault="00E542F4" w:rsidP="008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7C" w:rsidRDefault="00F72317" w:rsidP="00CF717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F4C16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C39F1D1" wp14:editId="35FED769">
          <wp:simplePos x="0" y="0"/>
          <wp:positionH relativeFrom="margin">
            <wp:posOffset>-58420</wp:posOffset>
          </wp:positionH>
          <wp:positionV relativeFrom="page">
            <wp:posOffset>293370</wp:posOffset>
          </wp:positionV>
          <wp:extent cx="828675" cy="828675"/>
          <wp:effectExtent l="0" t="0" r="9525" b="952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/>
                  <a:stretch/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17C">
      <w:rPr>
        <w:rFonts w:ascii="Times New Roman" w:hAnsi="Times New Roman" w:cs="Times New Roman"/>
        <w:sz w:val="24"/>
        <w:szCs w:val="24"/>
      </w:rPr>
      <w:t>T.C.</w:t>
    </w:r>
    <w:r w:rsidR="00CF717C" w:rsidRPr="008B74D9">
      <w:rPr>
        <w:rFonts w:ascii="Times New Roman" w:hAnsi="Times New Roman" w:cs="Times New Roman"/>
        <w:sz w:val="24"/>
        <w:szCs w:val="24"/>
      </w:rPr>
      <w:t xml:space="preserve"> </w:t>
    </w:r>
  </w:p>
  <w:p w:rsidR="00CF717C" w:rsidRPr="008B74D9" w:rsidRDefault="00CF717C" w:rsidP="00CF717C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ULAŞTIRMA VE ALTYAPI</w:t>
    </w:r>
    <w:r w:rsidRPr="00676CF3">
      <w:rPr>
        <w:rFonts w:ascii="Times New Roman" w:hAnsi="Times New Roman" w:cs="Times New Roman"/>
        <w:sz w:val="24"/>
        <w:szCs w:val="24"/>
      </w:rPr>
      <w:t xml:space="preserve"> B</w:t>
    </w:r>
    <w:r>
      <w:rPr>
        <w:rFonts w:ascii="Times New Roman" w:hAnsi="Times New Roman" w:cs="Times New Roman"/>
        <w:sz w:val="24"/>
        <w:szCs w:val="24"/>
      </w:rPr>
      <w:t>AKANLIĞI</w:t>
    </w:r>
  </w:p>
  <w:p w:rsidR="00263CE2" w:rsidRPr="00CF717C" w:rsidRDefault="00263CE2" w:rsidP="00CF71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4DA8"/>
    <w:multiLevelType w:val="hybridMultilevel"/>
    <w:tmpl w:val="E216F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61"/>
    <w:rsid w:val="00035547"/>
    <w:rsid w:val="0008252D"/>
    <w:rsid w:val="0008754B"/>
    <w:rsid w:val="001824F3"/>
    <w:rsid w:val="001C2377"/>
    <w:rsid w:val="001C2C0A"/>
    <w:rsid w:val="001D2EE2"/>
    <w:rsid w:val="001D52C0"/>
    <w:rsid w:val="001F1C14"/>
    <w:rsid w:val="0023432A"/>
    <w:rsid w:val="002408FC"/>
    <w:rsid w:val="002430EA"/>
    <w:rsid w:val="00263CE2"/>
    <w:rsid w:val="00274814"/>
    <w:rsid w:val="002774CB"/>
    <w:rsid w:val="002A504C"/>
    <w:rsid w:val="003C3080"/>
    <w:rsid w:val="0046302A"/>
    <w:rsid w:val="004B5C71"/>
    <w:rsid w:val="004D7106"/>
    <w:rsid w:val="004F4B07"/>
    <w:rsid w:val="00500270"/>
    <w:rsid w:val="00514209"/>
    <w:rsid w:val="00516A57"/>
    <w:rsid w:val="005774B0"/>
    <w:rsid w:val="005D5EA7"/>
    <w:rsid w:val="005E6296"/>
    <w:rsid w:val="00622BC1"/>
    <w:rsid w:val="0064495D"/>
    <w:rsid w:val="006F2C33"/>
    <w:rsid w:val="00727261"/>
    <w:rsid w:val="007449C5"/>
    <w:rsid w:val="0075013C"/>
    <w:rsid w:val="00770F87"/>
    <w:rsid w:val="00772501"/>
    <w:rsid w:val="007926E8"/>
    <w:rsid w:val="007D50F5"/>
    <w:rsid w:val="00803F08"/>
    <w:rsid w:val="00887641"/>
    <w:rsid w:val="008B720B"/>
    <w:rsid w:val="008E222C"/>
    <w:rsid w:val="008F3A56"/>
    <w:rsid w:val="0095700A"/>
    <w:rsid w:val="00957C04"/>
    <w:rsid w:val="00995C61"/>
    <w:rsid w:val="009D1FDF"/>
    <w:rsid w:val="00A55007"/>
    <w:rsid w:val="00AB2D55"/>
    <w:rsid w:val="00AD0D65"/>
    <w:rsid w:val="00B2372E"/>
    <w:rsid w:val="00B554E8"/>
    <w:rsid w:val="00BA07A9"/>
    <w:rsid w:val="00C43C97"/>
    <w:rsid w:val="00C61F82"/>
    <w:rsid w:val="00C773E2"/>
    <w:rsid w:val="00CC1A75"/>
    <w:rsid w:val="00CF717C"/>
    <w:rsid w:val="00D04C57"/>
    <w:rsid w:val="00D077B0"/>
    <w:rsid w:val="00D315C8"/>
    <w:rsid w:val="00D460E4"/>
    <w:rsid w:val="00D63883"/>
    <w:rsid w:val="00D749C5"/>
    <w:rsid w:val="00DA09B7"/>
    <w:rsid w:val="00DA3386"/>
    <w:rsid w:val="00DD6EB4"/>
    <w:rsid w:val="00E13069"/>
    <w:rsid w:val="00E220C4"/>
    <w:rsid w:val="00E30D02"/>
    <w:rsid w:val="00E542F4"/>
    <w:rsid w:val="00E546AD"/>
    <w:rsid w:val="00E87EEF"/>
    <w:rsid w:val="00E935BC"/>
    <w:rsid w:val="00EC74FE"/>
    <w:rsid w:val="00F05BE3"/>
    <w:rsid w:val="00F72317"/>
    <w:rsid w:val="00F94C41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9F275-C3EE-424C-9F84-9DB20024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95C61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99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E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222C"/>
  </w:style>
  <w:style w:type="paragraph" w:styleId="AltBilgi">
    <w:name w:val="footer"/>
    <w:basedOn w:val="Normal"/>
    <w:link w:val="AltBilgiChar"/>
    <w:uiPriority w:val="99"/>
    <w:unhideWhenUsed/>
    <w:rsid w:val="008E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222C"/>
  </w:style>
  <w:style w:type="paragraph" w:styleId="BalonMetni">
    <w:name w:val="Balloon Text"/>
    <w:basedOn w:val="Normal"/>
    <w:link w:val="BalonMetniChar"/>
    <w:uiPriority w:val="99"/>
    <w:semiHidden/>
    <w:unhideWhenUsed/>
    <w:rsid w:val="0026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CE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9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Yilmaz</dc:creator>
  <cp:keywords/>
  <dc:description/>
  <cp:lastModifiedBy>Zekeriya Kapanci</cp:lastModifiedBy>
  <cp:revision>2</cp:revision>
  <cp:lastPrinted>2023-01-16T11:49:00Z</cp:lastPrinted>
  <dcterms:created xsi:type="dcterms:W3CDTF">2023-01-17T13:50:00Z</dcterms:created>
  <dcterms:modified xsi:type="dcterms:W3CDTF">2023-01-17T13:50:00Z</dcterms:modified>
</cp:coreProperties>
</file>